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D0E985" w14:textId="77777777" w:rsidR="00EE27B5" w:rsidRDefault="00EE27B5">
      <w:pPr>
        <w:rPr>
          <w:rFonts w:ascii="Times New Roman" w:hAnsi="Times New Roman" w:cs="Times New Roman"/>
          <w:sz w:val="24"/>
          <w:szCs w:val="24"/>
        </w:rPr>
      </w:pPr>
    </w:p>
    <w:p w14:paraId="026CD814" w14:textId="77777777" w:rsidR="00EE27B5" w:rsidRDefault="00EE27B5">
      <w:pPr>
        <w:rPr>
          <w:rFonts w:ascii="Times New Roman" w:hAnsi="Times New Roman" w:cs="Times New Roman"/>
          <w:sz w:val="24"/>
          <w:szCs w:val="24"/>
        </w:rPr>
      </w:pPr>
    </w:p>
    <w:p w14:paraId="312D9611" w14:textId="77777777" w:rsidR="00EE27B5" w:rsidRDefault="00EE27B5">
      <w:pPr>
        <w:rPr>
          <w:rFonts w:ascii="Times New Roman" w:hAnsi="Times New Roman" w:cs="Times New Roman"/>
          <w:sz w:val="24"/>
          <w:szCs w:val="24"/>
        </w:rPr>
      </w:pPr>
    </w:p>
    <w:p w14:paraId="661BCD17" w14:textId="77777777" w:rsidR="00EE27B5" w:rsidRDefault="00EE27B5">
      <w:pPr>
        <w:rPr>
          <w:rFonts w:ascii="Times New Roman" w:hAnsi="Times New Roman" w:cs="Times New Roman"/>
          <w:sz w:val="24"/>
          <w:szCs w:val="24"/>
        </w:rPr>
      </w:pPr>
    </w:p>
    <w:p w14:paraId="087A8659" w14:textId="77777777" w:rsidR="00EE27B5" w:rsidRDefault="00EE27B5" w:rsidP="00EE27B5">
      <w:pPr>
        <w:jc w:val="center"/>
        <w:rPr>
          <w:rFonts w:ascii="Times New Roman" w:hAnsi="Times New Roman" w:cs="Times New Roman"/>
          <w:b/>
          <w:bCs/>
          <w:sz w:val="24"/>
          <w:szCs w:val="24"/>
          <w:lang w:val="en-US"/>
        </w:rPr>
      </w:pPr>
    </w:p>
    <w:p w14:paraId="67F5D36C" w14:textId="77777777" w:rsidR="00EE27B5" w:rsidRDefault="00EE27B5" w:rsidP="00EE27B5">
      <w:pPr>
        <w:jc w:val="center"/>
        <w:rPr>
          <w:rFonts w:ascii="Times New Roman" w:hAnsi="Times New Roman" w:cs="Times New Roman"/>
          <w:b/>
          <w:bCs/>
          <w:sz w:val="24"/>
          <w:szCs w:val="24"/>
          <w:lang w:val="en-US"/>
        </w:rPr>
      </w:pPr>
    </w:p>
    <w:p w14:paraId="4F53C836" w14:textId="77777777" w:rsidR="00EE27B5" w:rsidRDefault="00EE27B5" w:rsidP="00EE27B5">
      <w:pPr>
        <w:jc w:val="center"/>
        <w:rPr>
          <w:rFonts w:ascii="Times New Roman" w:hAnsi="Times New Roman" w:cs="Times New Roman"/>
          <w:b/>
          <w:bCs/>
          <w:sz w:val="24"/>
          <w:szCs w:val="24"/>
          <w:lang w:val="en-US"/>
        </w:rPr>
      </w:pPr>
    </w:p>
    <w:p w14:paraId="676900C3" w14:textId="77777777" w:rsidR="00EE27B5" w:rsidRDefault="00EE27B5" w:rsidP="00EE27B5">
      <w:pPr>
        <w:jc w:val="center"/>
        <w:rPr>
          <w:rFonts w:ascii="Times New Roman" w:hAnsi="Times New Roman" w:cs="Times New Roman"/>
          <w:b/>
          <w:bCs/>
          <w:sz w:val="24"/>
          <w:szCs w:val="24"/>
          <w:lang w:val="en-US"/>
        </w:rPr>
      </w:pPr>
    </w:p>
    <w:p w14:paraId="2ECAD082" w14:textId="0914F70D" w:rsidR="00EE27B5" w:rsidRDefault="00224E28" w:rsidP="00EE27B5">
      <w:pPr>
        <w:jc w:val="center"/>
        <w:rPr>
          <w:rFonts w:ascii="Times New Roman" w:hAnsi="Times New Roman" w:cs="Times New Roman"/>
          <w:b/>
          <w:bCs/>
          <w:sz w:val="24"/>
          <w:szCs w:val="24"/>
          <w:lang w:val="en-US"/>
        </w:rPr>
      </w:pPr>
      <w:bookmarkStart w:id="0" w:name="_Hlk47605913"/>
      <w:r>
        <w:rPr>
          <w:rFonts w:ascii="Times New Roman" w:hAnsi="Times New Roman" w:cs="Times New Roman"/>
          <w:b/>
          <w:bCs/>
          <w:sz w:val="24"/>
          <w:szCs w:val="24"/>
          <w:lang w:val="en-US"/>
        </w:rPr>
        <w:t>Nutritional Teaching Project</w:t>
      </w:r>
    </w:p>
    <w:bookmarkEnd w:id="0"/>
    <w:p w14:paraId="6690A484" w14:textId="424F299B" w:rsidR="00EE27B5" w:rsidRDefault="00EE27B5" w:rsidP="00EE27B5">
      <w:pPr>
        <w:jc w:val="center"/>
        <w:rPr>
          <w:rFonts w:ascii="Times New Roman" w:hAnsi="Times New Roman" w:cs="Times New Roman"/>
          <w:b/>
          <w:bCs/>
          <w:sz w:val="24"/>
          <w:szCs w:val="24"/>
          <w:lang w:val="en-US"/>
        </w:rPr>
      </w:pPr>
    </w:p>
    <w:p w14:paraId="71FC074E" w14:textId="6CB14008" w:rsidR="00EE27B5" w:rsidRDefault="00EE27B5" w:rsidP="00EE27B5">
      <w:pPr>
        <w:jc w:val="center"/>
        <w:rPr>
          <w:rFonts w:ascii="Times New Roman" w:hAnsi="Times New Roman" w:cs="Times New Roman"/>
          <w:b/>
          <w:bCs/>
          <w:sz w:val="24"/>
          <w:szCs w:val="24"/>
          <w:lang w:val="en-US"/>
        </w:rPr>
      </w:pPr>
    </w:p>
    <w:p w14:paraId="66F2671E" w14:textId="77777777" w:rsidR="00EE27B5" w:rsidRDefault="00EE27B5" w:rsidP="00EE27B5">
      <w:pPr>
        <w:jc w:val="center"/>
        <w:rPr>
          <w:rFonts w:ascii="Times New Roman" w:hAnsi="Times New Roman" w:cs="Times New Roman"/>
          <w:b/>
          <w:bCs/>
          <w:sz w:val="24"/>
          <w:szCs w:val="24"/>
          <w:lang w:val="en-US"/>
        </w:rPr>
      </w:pPr>
    </w:p>
    <w:p w14:paraId="7DD4F8C8" w14:textId="77777777" w:rsidR="00EE27B5" w:rsidRDefault="00EE27B5" w:rsidP="00EE27B5">
      <w:pPr>
        <w:jc w:val="center"/>
        <w:rPr>
          <w:rFonts w:ascii="Times New Roman" w:hAnsi="Times New Roman" w:cs="Times New Roman"/>
          <w:b/>
          <w:bCs/>
          <w:sz w:val="24"/>
          <w:szCs w:val="24"/>
          <w:lang w:val="en-US"/>
        </w:rPr>
      </w:pPr>
    </w:p>
    <w:p w14:paraId="68590B91" w14:textId="77777777" w:rsidR="00EE27B5" w:rsidRDefault="00EE27B5" w:rsidP="00EE27B5">
      <w:pPr>
        <w:jc w:val="center"/>
        <w:rPr>
          <w:rFonts w:ascii="Times New Roman" w:hAnsi="Times New Roman" w:cs="Times New Roman"/>
          <w:b/>
          <w:bCs/>
          <w:sz w:val="24"/>
          <w:szCs w:val="24"/>
          <w:lang w:val="en-US"/>
        </w:rPr>
      </w:pPr>
    </w:p>
    <w:p w14:paraId="7DFDC394" w14:textId="77777777" w:rsidR="00EE27B5" w:rsidRDefault="00EE27B5" w:rsidP="00EE27B5">
      <w:pPr>
        <w:jc w:val="center"/>
        <w:rPr>
          <w:rFonts w:ascii="Times New Roman" w:hAnsi="Times New Roman" w:cs="Times New Roman"/>
          <w:b/>
          <w:bCs/>
          <w:sz w:val="24"/>
          <w:szCs w:val="24"/>
          <w:lang w:val="en-US"/>
        </w:rPr>
      </w:pPr>
    </w:p>
    <w:p w14:paraId="57AD675B" w14:textId="77777777" w:rsidR="00EE27B5" w:rsidRDefault="00224E28" w:rsidP="00EE27B5">
      <w:pPr>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143765A9" w14:textId="77777777" w:rsidR="00EE27B5" w:rsidRDefault="00224E28" w:rsidP="00EE27B5">
      <w:pPr>
        <w:jc w:val="center"/>
        <w:rPr>
          <w:rFonts w:ascii="Times New Roman" w:hAnsi="Times New Roman" w:cs="Times New Roman"/>
          <w:sz w:val="24"/>
          <w:szCs w:val="24"/>
          <w:lang w:val="en-US"/>
        </w:rPr>
      </w:pPr>
      <w:r>
        <w:rPr>
          <w:rFonts w:ascii="Times New Roman" w:hAnsi="Times New Roman" w:cs="Times New Roman"/>
          <w:sz w:val="24"/>
          <w:szCs w:val="24"/>
          <w:lang w:val="en-US"/>
        </w:rPr>
        <w:t>(Institution Affiliated)</w:t>
      </w:r>
    </w:p>
    <w:p w14:paraId="1C204767" w14:textId="77777777" w:rsidR="00EE27B5" w:rsidRDefault="00224E28" w:rsidP="00EE27B5">
      <w:pPr>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14:paraId="70B6A015" w14:textId="30398EC4" w:rsidR="00B73953" w:rsidRDefault="00224E28" w:rsidP="00EE27B5">
      <w:pPr>
        <w:jc w:val="center"/>
        <w:rPr>
          <w:rFonts w:ascii="Times New Roman" w:hAnsi="Times New Roman" w:cs="Times New Roman"/>
          <w:sz w:val="24"/>
          <w:szCs w:val="24"/>
        </w:rPr>
      </w:pPr>
      <w:r>
        <w:rPr>
          <w:rFonts w:ascii="Times New Roman" w:hAnsi="Times New Roman" w:cs="Times New Roman"/>
          <w:sz w:val="24"/>
          <w:szCs w:val="24"/>
          <w:lang w:val="en-US"/>
        </w:rPr>
        <w:t>(Date)</w:t>
      </w:r>
      <w:r>
        <w:rPr>
          <w:rFonts w:ascii="Times New Roman" w:hAnsi="Times New Roman" w:cs="Times New Roman"/>
          <w:sz w:val="24"/>
          <w:szCs w:val="24"/>
        </w:rPr>
        <w:br w:type="page"/>
      </w:r>
    </w:p>
    <w:p w14:paraId="1490D35C" w14:textId="74F73886" w:rsidR="00EE27B5" w:rsidRDefault="00224E28" w:rsidP="00EE27B5">
      <w:pPr>
        <w:spacing w:line="480" w:lineRule="auto"/>
        <w:ind w:firstLine="720"/>
        <w:contextualSpacing/>
        <w:jc w:val="center"/>
        <w:rPr>
          <w:rFonts w:ascii="Times New Roman" w:hAnsi="Times New Roman" w:cs="Times New Roman"/>
          <w:sz w:val="24"/>
          <w:szCs w:val="24"/>
          <w:lang w:val="en-US"/>
        </w:rPr>
      </w:pPr>
      <w:r w:rsidRPr="00EE27B5">
        <w:rPr>
          <w:rFonts w:ascii="Times New Roman" w:hAnsi="Times New Roman" w:cs="Times New Roman"/>
          <w:sz w:val="24"/>
          <w:szCs w:val="24"/>
        </w:rPr>
        <w:lastRenderedPageBreak/>
        <w:t>Nutritional Teaching</w:t>
      </w:r>
      <w:r>
        <w:rPr>
          <w:rFonts w:ascii="Times New Roman" w:hAnsi="Times New Roman" w:cs="Times New Roman"/>
          <w:sz w:val="24"/>
          <w:szCs w:val="24"/>
          <w:lang w:val="en-US"/>
        </w:rPr>
        <w:t xml:space="preserve"> Project</w:t>
      </w:r>
    </w:p>
    <w:p w14:paraId="4B40726D" w14:textId="25B14358" w:rsidR="00EE27B5" w:rsidRPr="00EE27B5" w:rsidRDefault="00224E28" w:rsidP="00EE27B5">
      <w:pPr>
        <w:spacing w:line="480" w:lineRule="auto"/>
        <w:ind w:firstLine="720"/>
        <w:contextualSpacing/>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Diabetes </w:t>
      </w:r>
      <w:r w:rsidR="00EB608E">
        <w:rPr>
          <w:rFonts w:ascii="Times New Roman" w:hAnsi="Times New Roman" w:cs="Times New Roman"/>
          <w:b/>
          <w:bCs/>
          <w:sz w:val="24"/>
          <w:szCs w:val="24"/>
          <w:lang w:val="en-US"/>
        </w:rPr>
        <w:t>Mellitus (DM)</w:t>
      </w:r>
    </w:p>
    <w:p w14:paraId="2D55BE17" w14:textId="340736BF" w:rsidR="00B73953" w:rsidRDefault="00224E28" w:rsidP="006B7EB3">
      <w:pPr>
        <w:spacing w:line="480" w:lineRule="auto"/>
        <w:ind w:firstLine="720"/>
        <w:contextualSpacing/>
        <w:rPr>
          <w:rFonts w:ascii="Times New Roman" w:hAnsi="Times New Roman" w:cs="Times New Roman"/>
          <w:sz w:val="24"/>
          <w:szCs w:val="24"/>
          <w:lang w:val="en-US"/>
        </w:rPr>
      </w:pPr>
      <w:r>
        <w:rPr>
          <w:rFonts w:ascii="Times New Roman" w:hAnsi="Times New Roman" w:cs="Times New Roman"/>
          <w:sz w:val="24"/>
          <w:szCs w:val="24"/>
          <w:lang w:val="en-US"/>
        </w:rPr>
        <w:t>According to WHO (2020)</w:t>
      </w:r>
      <w:r w:rsidR="006B7EB3" w:rsidRPr="006B7EB3">
        <w:rPr>
          <w:rFonts w:ascii="Times New Roman" w:hAnsi="Times New Roman" w:cs="Times New Roman"/>
          <w:sz w:val="24"/>
          <w:szCs w:val="24"/>
        </w:rPr>
        <w:t>, Diabetes is a chronic disease that occurs</w:t>
      </w:r>
      <w:r w:rsidR="006B7EB3">
        <w:rPr>
          <w:rFonts w:ascii="Times New Roman" w:hAnsi="Times New Roman" w:cs="Times New Roman"/>
          <w:sz w:val="24"/>
          <w:szCs w:val="24"/>
          <w:lang w:val="en-US"/>
        </w:rPr>
        <w:t xml:space="preserve"> when your body is unable to control sugar levels in your blood. Blood sugar levels are regulated through insulin, which is a hormone produced in the pancreases</w:t>
      </w:r>
      <w:r w:rsidR="006B7EB3" w:rsidRPr="006B7EB3">
        <w:rPr>
          <w:rFonts w:ascii="Times New Roman" w:hAnsi="Times New Roman" w:cs="Times New Roman"/>
          <w:sz w:val="24"/>
          <w:szCs w:val="24"/>
        </w:rPr>
        <w:t xml:space="preserve">. </w:t>
      </w:r>
      <w:r w:rsidR="006B7EB3">
        <w:rPr>
          <w:rFonts w:ascii="Times New Roman" w:hAnsi="Times New Roman" w:cs="Times New Roman"/>
          <w:sz w:val="24"/>
          <w:szCs w:val="24"/>
          <w:lang w:val="en-US"/>
        </w:rPr>
        <w:t>The problem in Diabetes is that the pancreas is unable to produce insulin</w:t>
      </w:r>
      <w:r w:rsidR="00793CC7">
        <w:rPr>
          <w:rFonts w:ascii="Times New Roman" w:hAnsi="Times New Roman" w:cs="Times New Roman"/>
          <w:sz w:val="24"/>
          <w:szCs w:val="24"/>
          <w:lang w:val="en-US"/>
        </w:rPr>
        <w:t xml:space="preserve"> (type 1 diabetes)</w:t>
      </w:r>
      <w:r w:rsidR="006B7EB3">
        <w:rPr>
          <w:rFonts w:ascii="Times New Roman" w:hAnsi="Times New Roman" w:cs="Times New Roman"/>
          <w:sz w:val="24"/>
          <w:szCs w:val="24"/>
          <w:lang w:val="en-US"/>
        </w:rPr>
        <w:t xml:space="preserve"> or that the body is not sensitive to the insulin being provided by the pancreas</w:t>
      </w:r>
      <w:r w:rsidR="00793CC7">
        <w:rPr>
          <w:rFonts w:ascii="Times New Roman" w:hAnsi="Times New Roman" w:cs="Times New Roman"/>
          <w:sz w:val="24"/>
          <w:szCs w:val="24"/>
          <w:lang w:val="en-US"/>
        </w:rPr>
        <w:t xml:space="preserve"> (type 2 diabetes)</w:t>
      </w:r>
      <w:r w:rsidR="006B7EB3">
        <w:rPr>
          <w:rFonts w:ascii="Times New Roman" w:hAnsi="Times New Roman" w:cs="Times New Roman"/>
          <w:sz w:val="24"/>
          <w:szCs w:val="24"/>
          <w:lang w:val="en-US"/>
        </w:rPr>
        <w:t xml:space="preserve">. </w:t>
      </w:r>
      <w:r w:rsidR="00796B9A">
        <w:rPr>
          <w:rFonts w:ascii="Times New Roman" w:hAnsi="Times New Roman" w:cs="Times New Roman"/>
          <w:sz w:val="24"/>
          <w:szCs w:val="24"/>
          <w:lang w:val="en-US"/>
        </w:rPr>
        <w:t>Therefore,</w:t>
      </w:r>
      <w:r w:rsidR="006B7EB3">
        <w:rPr>
          <w:rFonts w:ascii="Times New Roman" w:hAnsi="Times New Roman" w:cs="Times New Roman"/>
          <w:sz w:val="24"/>
          <w:szCs w:val="24"/>
          <w:lang w:val="en-US"/>
        </w:rPr>
        <w:t xml:space="preserve"> blood glucose levels are raised</w:t>
      </w:r>
      <w:r>
        <w:rPr>
          <w:rFonts w:ascii="Times New Roman" w:hAnsi="Times New Roman" w:cs="Times New Roman"/>
          <w:sz w:val="24"/>
          <w:szCs w:val="24"/>
          <w:lang w:val="en-US"/>
        </w:rPr>
        <w:t xml:space="preserve"> (Care, 2019)</w:t>
      </w:r>
      <w:r w:rsidR="006B7EB3" w:rsidRPr="006B7EB3">
        <w:rPr>
          <w:rFonts w:ascii="Times New Roman" w:hAnsi="Times New Roman" w:cs="Times New Roman"/>
          <w:sz w:val="24"/>
          <w:szCs w:val="24"/>
        </w:rPr>
        <w:t>.</w:t>
      </w:r>
      <w:r w:rsidR="001C08BA">
        <w:rPr>
          <w:rFonts w:ascii="Times New Roman" w:hAnsi="Times New Roman" w:cs="Times New Roman"/>
          <w:sz w:val="24"/>
          <w:szCs w:val="24"/>
          <w:lang w:val="en-US"/>
        </w:rPr>
        <w:t xml:space="preserve"> The </w:t>
      </w:r>
      <w:r w:rsidR="006B7EB3" w:rsidRPr="006B7EB3">
        <w:rPr>
          <w:rFonts w:ascii="Times New Roman" w:hAnsi="Times New Roman" w:cs="Times New Roman"/>
          <w:sz w:val="24"/>
          <w:szCs w:val="24"/>
        </w:rPr>
        <w:t>elevated blood sugar</w:t>
      </w:r>
      <w:r w:rsidR="001C08BA">
        <w:rPr>
          <w:rFonts w:ascii="Times New Roman" w:hAnsi="Times New Roman" w:cs="Times New Roman"/>
          <w:sz w:val="24"/>
          <w:szCs w:val="24"/>
          <w:lang w:val="en-US"/>
        </w:rPr>
        <w:t xml:space="preserve"> (hyperglycemia) with time damages many body organs and organ systems</w:t>
      </w:r>
      <w:r w:rsidR="006B7EB3" w:rsidRPr="006B7EB3">
        <w:rPr>
          <w:rFonts w:ascii="Times New Roman" w:hAnsi="Times New Roman" w:cs="Times New Roman"/>
          <w:sz w:val="24"/>
          <w:szCs w:val="24"/>
        </w:rPr>
        <w:t>.</w:t>
      </w:r>
      <w:r w:rsidR="001C08BA">
        <w:rPr>
          <w:rFonts w:ascii="Times New Roman" w:hAnsi="Times New Roman" w:cs="Times New Roman"/>
          <w:sz w:val="24"/>
          <w:szCs w:val="24"/>
          <w:lang w:val="en-US"/>
        </w:rPr>
        <w:t xml:space="preserve"> Since glucose is obtained from the foods eaten, dietary modifications </w:t>
      </w:r>
      <w:r w:rsidR="0082140C">
        <w:rPr>
          <w:rFonts w:ascii="Times New Roman" w:hAnsi="Times New Roman" w:cs="Times New Roman"/>
          <w:sz w:val="24"/>
          <w:szCs w:val="24"/>
          <w:lang w:val="en-US"/>
        </w:rPr>
        <w:t>are vital in controlling Diabetes.</w:t>
      </w:r>
      <w:r w:rsidR="00EE27B5">
        <w:rPr>
          <w:rFonts w:ascii="Times New Roman" w:hAnsi="Times New Roman" w:cs="Times New Roman"/>
          <w:sz w:val="24"/>
          <w:szCs w:val="24"/>
          <w:lang w:val="en-US"/>
        </w:rPr>
        <w:t xml:space="preserve"> The objectives of this teaching are first, educate more on signs and symptoms of the disease, complications, and the demographic data about Diabetes. After the summary of Diabetes, proper nutrition for a diabetic patient will be taught. </w:t>
      </w:r>
    </w:p>
    <w:p w14:paraId="1129FF3F" w14:textId="12C54FDD" w:rsidR="001C32F8" w:rsidRDefault="00224E28" w:rsidP="001C32F8">
      <w:pPr>
        <w:spacing w:line="480" w:lineRule="auto"/>
        <w:contextualSpacing/>
        <w:rPr>
          <w:rFonts w:ascii="Times New Roman" w:hAnsi="Times New Roman" w:cs="Times New Roman"/>
          <w:b/>
          <w:bCs/>
          <w:sz w:val="24"/>
          <w:szCs w:val="24"/>
          <w:lang w:val="en-US"/>
        </w:rPr>
      </w:pPr>
      <w:r>
        <w:rPr>
          <w:rFonts w:ascii="Times New Roman" w:hAnsi="Times New Roman" w:cs="Times New Roman"/>
          <w:b/>
          <w:bCs/>
          <w:sz w:val="24"/>
          <w:szCs w:val="24"/>
          <w:lang w:val="en-US"/>
        </w:rPr>
        <w:t>Demographic Data</w:t>
      </w:r>
    </w:p>
    <w:p w14:paraId="66025E44" w14:textId="44E8AC98" w:rsidR="001C32F8" w:rsidRPr="001C32F8" w:rsidRDefault="00224E28" w:rsidP="007E11F2">
      <w:pPr>
        <w:spacing w:line="480" w:lineRule="auto"/>
        <w:ind w:firstLine="720"/>
        <w:contextualSpacing/>
        <w:rPr>
          <w:rFonts w:ascii="Times New Roman" w:hAnsi="Times New Roman" w:cs="Times New Roman"/>
          <w:sz w:val="24"/>
          <w:szCs w:val="24"/>
          <w:lang w:val="en-US"/>
        </w:rPr>
      </w:pPr>
      <w:r>
        <w:rPr>
          <w:rFonts w:ascii="Times New Roman" w:hAnsi="Times New Roman" w:cs="Times New Roman"/>
          <w:sz w:val="24"/>
          <w:szCs w:val="24"/>
          <w:lang w:val="en-US"/>
        </w:rPr>
        <w:t>According to the WHO (2020), statistics show that diabetic cases had risen from 108 million in 1980 to 422 million in 2014</w:t>
      </w:r>
      <w:r w:rsidR="007E11F2">
        <w:rPr>
          <w:rFonts w:ascii="Times New Roman" w:hAnsi="Times New Roman" w:cs="Times New Roman"/>
          <w:sz w:val="24"/>
          <w:szCs w:val="24"/>
          <w:lang w:val="en-US"/>
        </w:rPr>
        <w:t>. In the last 16 years since 2000, premature mortality due to Diabetes has increased by 5%, and the effects are more in middle-income countries. Studies also show that an estimated 1.6 million people died from DM in 2016.</w:t>
      </w:r>
    </w:p>
    <w:p w14:paraId="2A07DDD5" w14:textId="0CA4CA83" w:rsidR="00AB6CA2" w:rsidRDefault="00224E28" w:rsidP="00793CC7">
      <w:pPr>
        <w:spacing w:line="480" w:lineRule="auto"/>
        <w:contextualSpacing/>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Risk Factors </w:t>
      </w:r>
    </w:p>
    <w:p w14:paraId="1EE0C690" w14:textId="2E3388C8" w:rsidR="000B5963" w:rsidRDefault="00224E28" w:rsidP="00793CC7">
      <w:pPr>
        <w:spacing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  For type 1 diabetes, a person is more likely to develop the disease if there is a history of type 1 DM in their close family. Also, a younger </w:t>
      </w:r>
      <w:r w:rsidRPr="00796B9A">
        <w:rPr>
          <w:rFonts w:ascii="Times New Roman" w:hAnsi="Times New Roman" w:cs="Times New Roman"/>
          <w:sz w:val="24"/>
          <w:szCs w:val="24"/>
          <w:lang w:val="en-US"/>
        </w:rPr>
        <w:t>person is</w:t>
      </w:r>
      <w:r w:rsidR="00796B9A">
        <w:rPr>
          <w:rFonts w:ascii="Times New Roman" w:hAnsi="Times New Roman" w:cs="Times New Roman"/>
          <w:sz w:val="24"/>
          <w:szCs w:val="24"/>
          <w:lang w:val="en-US"/>
        </w:rPr>
        <w:t xml:space="preserve"> at a greater risk of</w:t>
      </w:r>
      <w:r w:rsidRPr="00796B9A">
        <w:rPr>
          <w:rFonts w:ascii="Times New Roman" w:hAnsi="Times New Roman" w:cs="Times New Roman"/>
          <w:sz w:val="24"/>
          <w:szCs w:val="24"/>
          <w:lang w:val="en-US"/>
        </w:rPr>
        <w:t xml:space="preserve"> develop</w:t>
      </w:r>
      <w:r w:rsidR="00796B9A">
        <w:rPr>
          <w:rFonts w:ascii="Times New Roman" w:hAnsi="Times New Roman" w:cs="Times New Roman"/>
          <w:sz w:val="24"/>
          <w:szCs w:val="24"/>
          <w:lang w:val="en-US"/>
        </w:rPr>
        <w:t>ing</w:t>
      </w:r>
      <w:r>
        <w:rPr>
          <w:rFonts w:ascii="Times New Roman" w:hAnsi="Times New Roman" w:cs="Times New Roman"/>
          <w:sz w:val="24"/>
          <w:szCs w:val="24"/>
          <w:lang w:val="en-US"/>
        </w:rPr>
        <w:t xml:space="preserve"> type DM compared to older adults. According to the Center for Disease Control (</w:t>
      </w:r>
      <w:r w:rsidR="001678E2">
        <w:rPr>
          <w:rFonts w:ascii="Times New Roman" w:hAnsi="Times New Roman" w:cs="Times New Roman"/>
          <w:sz w:val="24"/>
          <w:szCs w:val="24"/>
          <w:lang w:val="en-US"/>
        </w:rPr>
        <w:t>2020</w:t>
      </w:r>
      <w:r>
        <w:rPr>
          <w:rFonts w:ascii="Times New Roman" w:hAnsi="Times New Roman" w:cs="Times New Roman"/>
          <w:sz w:val="24"/>
          <w:szCs w:val="24"/>
          <w:lang w:val="en-US"/>
        </w:rPr>
        <w:t>), white people are at more risk than people of color in the USA.</w:t>
      </w:r>
    </w:p>
    <w:p w14:paraId="0B1CF51A" w14:textId="20F21957" w:rsidR="00793CC7" w:rsidRPr="000B5963" w:rsidRDefault="00224E28" w:rsidP="00793CC7">
      <w:pPr>
        <w:spacing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 The risks for type 2 diabetes are different from those of type 1. They include a history of a brother or sister with the same condition and having a BMI that indicates you are obese or </w:t>
      </w:r>
      <w:r>
        <w:rPr>
          <w:rFonts w:ascii="Times New Roman" w:hAnsi="Times New Roman" w:cs="Times New Roman"/>
          <w:sz w:val="24"/>
          <w:szCs w:val="24"/>
          <w:lang w:val="en-US"/>
        </w:rPr>
        <w:lastRenderedPageBreak/>
        <w:t xml:space="preserve">overweight. Also, being older than 45 years puts you at more risk of developing this particular type of Diabetes. </w:t>
      </w:r>
    </w:p>
    <w:p w14:paraId="40F910C0" w14:textId="36F6B827" w:rsidR="00AB6CA2" w:rsidRDefault="00224E28" w:rsidP="00AB6CA2">
      <w:pPr>
        <w:spacing w:line="480" w:lineRule="auto"/>
        <w:contextualSpacing/>
        <w:rPr>
          <w:rFonts w:ascii="Times New Roman" w:hAnsi="Times New Roman" w:cs="Times New Roman"/>
          <w:b/>
          <w:bCs/>
          <w:sz w:val="24"/>
          <w:szCs w:val="24"/>
          <w:lang w:val="en-US"/>
        </w:rPr>
      </w:pPr>
      <w:r>
        <w:rPr>
          <w:rFonts w:ascii="Times New Roman" w:hAnsi="Times New Roman" w:cs="Times New Roman"/>
          <w:b/>
          <w:bCs/>
          <w:sz w:val="24"/>
          <w:szCs w:val="24"/>
          <w:lang w:val="en-US"/>
        </w:rPr>
        <w:t>Signs and Symptoms</w:t>
      </w:r>
      <w:r w:rsidR="00CC0D10">
        <w:rPr>
          <w:rFonts w:ascii="Times New Roman" w:hAnsi="Times New Roman" w:cs="Times New Roman"/>
          <w:b/>
          <w:bCs/>
          <w:sz w:val="24"/>
          <w:szCs w:val="24"/>
          <w:lang w:val="en-US"/>
        </w:rPr>
        <w:t>,</w:t>
      </w:r>
      <w:r w:rsidR="00EB608E">
        <w:rPr>
          <w:rFonts w:ascii="Times New Roman" w:hAnsi="Times New Roman" w:cs="Times New Roman"/>
          <w:b/>
          <w:bCs/>
          <w:sz w:val="24"/>
          <w:szCs w:val="24"/>
          <w:lang w:val="en-US"/>
        </w:rPr>
        <w:t xml:space="preserve"> and Diagnosis of Diabetes Mellitus</w:t>
      </w:r>
    </w:p>
    <w:p w14:paraId="14135F4A" w14:textId="1FE077B7" w:rsidR="006E4253" w:rsidRDefault="00224E28" w:rsidP="00CC0D10">
      <w:pPr>
        <w:spacing w:line="480" w:lineRule="auto"/>
        <w:contextualSpacing/>
        <w:rPr>
          <w:rFonts w:ascii="Times New Roman" w:hAnsi="Times New Roman" w:cs="Times New Roman"/>
          <w:sz w:val="24"/>
          <w:szCs w:val="24"/>
          <w:lang w:val="en-US"/>
        </w:rPr>
      </w:pPr>
      <w:r>
        <w:rPr>
          <w:rFonts w:ascii="Times New Roman" w:hAnsi="Times New Roman" w:cs="Times New Roman"/>
          <w:b/>
          <w:bCs/>
          <w:sz w:val="24"/>
          <w:szCs w:val="24"/>
          <w:lang w:val="en-US"/>
        </w:rPr>
        <w:tab/>
      </w:r>
      <w:r w:rsidR="00EB608E">
        <w:rPr>
          <w:rFonts w:ascii="Times New Roman" w:hAnsi="Times New Roman" w:cs="Times New Roman"/>
          <w:sz w:val="24"/>
          <w:szCs w:val="24"/>
          <w:lang w:val="en-US"/>
        </w:rPr>
        <w:t>Various signs and symptoms indicate diabetes mellitus and are therefore coupled with laboratory investigations to diagnose the disease entirely.</w:t>
      </w:r>
      <w:r w:rsidR="000E0CC6">
        <w:rPr>
          <w:rFonts w:ascii="Times New Roman" w:hAnsi="Times New Roman" w:cs="Times New Roman"/>
          <w:sz w:val="24"/>
          <w:szCs w:val="24"/>
          <w:lang w:val="en-US"/>
        </w:rPr>
        <w:t xml:space="preserve"> D</w:t>
      </w:r>
      <w:r w:rsidR="00CC0D10">
        <w:rPr>
          <w:rFonts w:ascii="Times New Roman" w:hAnsi="Times New Roman" w:cs="Times New Roman"/>
          <w:sz w:val="24"/>
          <w:szCs w:val="24"/>
          <w:lang w:val="en-US"/>
        </w:rPr>
        <w:t xml:space="preserve">igested is converted to glucose </w:t>
      </w:r>
      <w:r w:rsidR="000E0CC6">
        <w:rPr>
          <w:rFonts w:ascii="Times New Roman" w:hAnsi="Times New Roman" w:cs="Times New Roman"/>
          <w:sz w:val="24"/>
          <w:szCs w:val="24"/>
          <w:lang w:val="en-US"/>
        </w:rPr>
        <w:t xml:space="preserve">and </w:t>
      </w:r>
      <w:r w:rsidR="00CC0D10">
        <w:rPr>
          <w:rFonts w:ascii="Times New Roman" w:hAnsi="Times New Roman" w:cs="Times New Roman"/>
          <w:sz w:val="24"/>
          <w:szCs w:val="24"/>
          <w:lang w:val="en-US"/>
        </w:rPr>
        <w:t xml:space="preserve">transported to body organs for use as energy or stored in the liver, </w:t>
      </w:r>
      <w:r w:rsidR="000E0CC6">
        <w:rPr>
          <w:rFonts w:ascii="Times New Roman" w:hAnsi="Times New Roman" w:cs="Times New Roman"/>
          <w:sz w:val="24"/>
          <w:szCs w:val="24"/>
          <w:lang w:val="en-US"/>
        </w:rPr>
        <w:t>as facilitated by insulin</w:t>
      </w:r>
      <w:r w:rsidR="00CC0D10">
        <w:rPr>
          <w:rFonts w:ascii="Times New Roman" w:hAnsi="Times New Roman" w:cs="Times New Roman"/>
          <w:sz w:val="24"/>
          <w:szCs w:val="24"/>
          <w:lang w:val="en-US"/>
        </w:rPr>
        <w:t>. In Diabetes, blood sugar levels are high, but the body organs are starved because they cannot get the glucose from the blood.</w:t>
      </w:r>
    </w:p>
    <w:p w14:paraId="7A125280" w14:textId="00149C90" w:rsidR="00AB6CA2" w:rsidRDefault="00224E28" w:rsidP="006E4253">
      <w:pPr>
        <w:spacing w:line="480" w:lineRule="auto"/>
        <w:ind w:firstLine="720"/>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The patient, therefore, experiences a persistent sense of hunger. Secondly, when the body </w:t>
      </w:r>
      <w:r w:rsidR="000E0CC6">
        <w:rPr>
          <w:rFonts w:ascii="Times New Roman" w:hAnsi="Times New Roman" w:cs="Times New Roman"/>
          <w:sz w:val="24"/>
          <w:szCs w:val="24"/>
          <w:lang w:val="en-US"/>
        </w:rPr>
        <w:t>eliminates the excess sugar</w:t>
      </w:r>
      <w:r>
        <w:rPr>
          <w:rFonts w:ascii="Times New Roman" w:hAnsi="Times New Roman" w:cs="Times New Roman"/>
          <w:sz w:val="24"/>
          <w:szCs w:val="24"/>
          <w:lang w:val="en-US"/>
        </w:rPr>
        <w:t xml:space="preserve"> through the urinary system, the patient urinates more frequently</w:t>
      </w:r>
      <w:r w:rsidR="001678E2">
        <w:rPr>
          <w:rFonts w:ascii="Times New Roman" w:hAnsi="Times New Roman" w:cs="Times New Roman"/>
          <w:sz w:val="24"/>
          <w:szCs w:val="24"/>
          <w:lang w:val="en-US"/>
        </w:rPr>
        <w:t>(Care, 2019)</w:t>
      </w:r>
      <w:r>
        <w:rPr>
          <w:rFonts w:ascii="Times New Roman" w:hAnsi="Times New Roman" w:cs="Times New Roman"/>
          <w:sz w:val="24"/>
          <w:szCs w:val="24"/>
          <w:lang w:val="en-US"/>
        </w:rPr>
        <w:t>. The massive loss of water from the body as urine causes the patient to have persistent thirst.</w:t>
      </w:r>
      <w:r w:rsidR="006E4253">
        <w:rPr>
          <w:rFonts w:ascii="Times New Roman" w:hAnsi="Times New Roman" w:cs="Times New Roman"/>
          <w:sz w:val="24"/>
          <w:szCs w:val="24"/>
          <w:lang w:val="en-US"/>
        </w:rPr>
        <w:t xml:space="preserve"> The three: hunger, desire for water, and excessive urination are the most common signs and symptoms. Make a full diagnosis, </w:t>
      </w:r>
      <w:r w:rsidR="000E0CC6">
        <w:rPr>
          <w:rFonts w:ascii="Times New Roman" w:hAnsi="Times New Roman" w:cs="Times New Roman"/>
          <w:sz w:val="24"/>
          <w:szCs w:val="24"/>
          <w:lang w:val="en-US"/>
        </w:rPr>
        <w:t>a</w:t>
      </w:r>
      <w:r w:rsidR="006E4253">
        <w:rPr>
          <w:rFonts w:ascii="Times New Roman" w:hAnsi="Times New Roman" w:cs="Times New Roman"/>
          <w:sz w:val="24"/>
          <w:szCs w:val="24"/>
          <w:lang w:val="en-US"/>
        </w:rPr>
        <w:t xml:space="preserve"> blood sample is taken from the patient to check their blood sugar levels.</w:t>
      </w:r>
    </w:p>
    <w:p w14:paraId="44AC8014" w14:textId="60448A91" w:rsidR="005A007F" w:rsidRDefault="00224E28" w:rsidP="005A007F">
      <w:pPr>
        <w:spacing w:line="480" w:lineRule="auto"/>
        <w:contextualSpacing/>
        <w:rPr>
          <w:rFonts w:ascii="Times New Roman" w:hAnsi="Times New Roman" w:cs="Times New Roman"/>
          <w:sz w:val="24"/>
          <w:szCs w:val="24"/>
          <w:lang w:val="en-US"/>
        </w:rPr>
      </w:pPr>
      <w:r>
        <w:rPr>
          <w:rFonts w:ascii="Times New Roman" w:hAnsi="Times New Roman" w:cs="Times New Roman"/>
          <w:b/>
          <w:bCs/>
          <w:sz w:val="24"/>
          <w:szCs w:val="24"/>
          <w:lang w:val="en-US"/>
        </w:rPr>
        <w:tab/>
      </w:r>
      <w:r>
        <w:rPr>
          <w:rFonts w:ascii="Times New Roman" w:hAnsi="Times New Roman" w:cs="Times New Roman"/>
          <w:sz w:val="24"/>
          <w:szCs w:val="24"/>
          <w:lang w:val="en-US"/>
        </w:rPr>
        <w:t xml:space="preserve">In its chronic state, DM has numerous complications which arise mainly from damage to blood vessels or nerves. Examples include blindness, </w:t>
      </w:r>
      <w:r w:rsidR="00526AAE">
        <w:rPr>
          <w:rFonts w:ascii="Times New Roman" w:hAnsi="Times New Roman" w:cs="Times New Roman"/>
          <w:sz w:val="24"/>
          <w:szCs w:val="24"/>
          <w:lang w:val="en-US"/>
        </w:rPr>
        <w:t>elevated blood pressure, amputations from non-healing wounds, among others.</w:t>
      </w:r>
    </w:p>
    <w:p w14:paraId="4084D769" w14:textId="2C076EA1" w:rsidR="009B391E" w:rsidRDefault="00224E28" w:rsidP="005A007F">
      <w:pPr>
        <w:spacing w:line="480" w:lineRule="auto"/>
        <w:contextualSpacing/>
        <w:rPr>
          <w:rFonts w:ascii="Times New Roman" w:hAnsi="Times New Roman" w:cs="Times New Roman"/>
          <w:b/>
          <w:bCs/>
          <w:sz w:val="24"/>
          <w:szCs w:val="24"/>
          <w:lang w:val="en-US"/>
        </w:rPr>
      </w:pPr>
      <w:r>
        <w:rPr>
          <w:rFonts w:ascii="Times New Roman" w:hAnsi="Times New Roman" w:cs="Times New Roman"/>
          <w:b/>
          <w:bCs/>
          <w:sz w:val="24"/>
          <w:szCs w:val="24"/>
          <w:lang w:val="en-US"/>
        </w:rPr>
        <w:t>Nutrition for a Diabetic Patient</w:t>
      </w:r>
    </w:p>
    <w:p w14:paraId="5CEECFA4" w14:textId="77777777" w:rsidR="00035D24" w:rsidRDefault="00224E28" w:rsidP="009B391E">
      <w:pPr>
        <w:spacing w:line="480" w:lineRule="auto"/>
        <w:ind w:firstLine="720"/>
        <w:contextualSpacing/>
        <w:rPr>
          <w:rFonts w:ascii="Times New Roman" w:hAnsi="Times New Roman" w:cs="Times New Roman"/>
          <w:sz w:val="24"/>
          <w:szCs w:val="24"/>
          <w:lang w:val="en-US"/>
        </w:rPr>
      </w:pPr>
      <w:r>
        <w:rPr>
          <w:rFonts w:ascii="Times New Roman" w:hAnsi="Times New Roman" w:cs="Times New Roman"/>
          <w:sz w:val="24"/>
          <w:szCs w:val="24"/>
          <w:lang w:val="en-US"/>
        </w:rPr>
        <w:t>In nutritional modifications for Diabetes, the aim is to encourage foods that don’t potentiate blood sugar levels</w:t>
      </w:r>
      <w:r w:rsidRPr="009B391E">
        <w:rPr>
          <w:rFonts w:ascii="Times New Roman" w:hAnsi="Times New Roman" w:cs="Times New Roman"/>
          <w:sz w:val="24"/>
          <w:szCs w:val="24"/>
          <w:lang w:val="en-US"/>
        </w:rPr>
        <w:t>.</w:t>
      </w:r>
      <w:r>
        <w:rPr>
          <w:rFonts w:ascii="Times New Roman" w:hAnsi="Times New Roman" w:cs="Times New Roman"/>
          <w:sz w:val="24"/>
          <w:szCs w:val="24"/>
          <w:lang w:val="en-US"/>
        </w:rPr>
        <w:t xml:space="preserve"> The whole family should also be invited to help the patient with their dietary modifications in the integrated approach and home-based care. Examples would be adopting healthier food choices as a family so that the patient does not feel left out.</w:t>
      </w:r>
    </w:p>
    <w:p w14:paraId="342BDA73" w14:textId="7D3EF64E" w:rsidR="009B391E" w:rsidRDefault="00224E28" w:rsidP="009B391E">
      <w:pPr>
        <w:spacing w:line="480" w:lineRule="auto"/>
        <w:ind w:firstLine="720"/>
        <w:contextualSpacing/>
        <w:rPr>
          <w:rFonts w:ascii="Times New Roman" w:hAnsi="Times New Roman" w:cs="Times New Roman"/>
          <w:sz w:val="24"/>
          <w:szCs w:val="24"/>
          <w:lang w:val="en-US"/>
        </w:rPr>
      </w:pPr>
      <w:r w:rsidRPr="009B391E">
        <w:rPr>
          <w:rFonts w:ascii="Times New Roman" w:hAnsi="Times New Roman" w:cs="Times New Roman"/>
          <w:sz w:val="24"/>
          <w:szCs w:val="24"/>
          <w:lang w:val="en-US"/>
        </w:rPr>
        <w:t xml:space="preserve"> </w:t>
      </w:r>
      <w:r w:rsidR="001678E2">
        <w:rPr>
          <w:rFonts w:ascii="Times New Roman" w:hAnsi="Times New Roman" w:cs="Times New Roman"/>
          <w:sz w:val="24"/>
          <w:szCs w:val="24"/>
          <w:lang w:val="en-US"/>
        </w:rPr>
        <w:t>Wang (2017) explains that t</w:t>
      </w:r>
      <w:r w:rsidR="00035D24">
        <w:rPr>
          <w:rFonts w:ascii="Times New Roman" w:hAnsi="Times New Roman" w:cs="Times New Roman"/>
          <w:sz w:val="24"/>
          <w:szCs w:val="24"/>
          <w:lang w:val="en-US"/>
        </w:rPr>
        <w:t>he patient should restrict their intake of refined grain carbohydrates and opt for whole-grain foods</w:t>
      </w:r>
      <w:r w:rsidRPr="009B391E">
        <w:rPr>
          <w:rFonts w:ascii="Times New Roman" w:hAnsi="Times New Roman" w:cs="Times New Roman"/>
          <w:sz w:val="24"/>
          <w:szCs w:val="24"/>
          <w:lang w:val="en-US"/>
        </w:rPr>
        <w:t xml:space="preserve">. Diet should be low in saturated fats (less than 7% </w:t>
      </w:r>
      <w:r w:rsidRPr="009B391E">
        <w:rPr>
          <w:rFonts w:ascii="Times New Roman" w:hAnsi="Times New Roman" w:cs="Times New Roman"/>
          <w:sz w:val="24"/>
          <w:szCs w:val="24"/>
          <w:lang w:val="en-US"/>
        </w:rPr>
        <w:lastRenderedPageBreak/>
        <w:t xml:space="preserve">of total calories), trans fats (less than 1% of daily calorie </w:t>
      </w:r>
      <w:r w:rsidR="00C62CD8" w:rsidRPr="009B391E">
        <w:rPr>
          <w:rFonts w:ascii="Times New Roman" w:hAnsi="Times New Roman" w:cs="Times New Roman"/>
          <w:sz w:val="24"/>
          <w:szCs w:val="24"/>
          <w:lang w:val="en-US"/>
        </w:rPr>
        <w:t>intake), and</w:t>
      </w:r>
      <w:r w:rsidRPr="009B391E">
        <w:rPr>
          <w:rFonts w:ascii="Times New Roman" w:hAnsi="Times New Roman" w:cs="Times New Roman"/>
          <w:sz w:val="24"/>
          <w:szCs w:val="24"/>
          <w:lang w:val="en-US"/>
        </w:rPr>
        <w:t xml:space="preserve"> cholesterol. Cholesterol should be restricted to 200mg-300mg per </w:t>
      </w:r>
      <w:r w:rsidR="00686DE8">
        <w:rPr>
          <w:rFonts w:ascii="Times New Roman" w:hAnsi="Times New Roman" w:cs="Times New Roman"/>
          <w:sz w:val="24"/>
          <w:szCs w:val="24"/>
          <w:lang w:val="en-US"/>
        </w:rPr>
        <w:t>day.</w:t>
      </w:r>
      <w:r w:rsidR="00686DE8" w:rsidRPr="009B391E">
        <w:rPr>
          <w:rFonts w:ascii="Times New Roman" w:hAnsi="Times New Roman" w:cs="Times New Roman"/>
          <w:sz w:val="24"/>
          <w:szCs w:val="24"/>
          <w:lang w:val="en-US"/>
        </w:rPr>
        <w:t xml:space="preserve"> The</w:t>
      </w:r>
      <w:r w:rsidRPr="009B391E">
        <w:rPr>
          <w:rFonts w:ascii="Times New Roman" w:hAnsi="Times New Roman" w:cs="Times New Roman"/>
          <w:sz w:val="24"/>
          <w:szCs w:val="24"/>
          <w:lang w:val="en-US"/>
        </w:rPr>
        <w:t xml:space="preserve"> higher the sodium intake, </w:t>
      </w:r>
      <w:r w:rsidR="00686DE8" w:rsidRPr="009B391E">
        <w:rPr>
          <w:rFonts w:ascii="Times New Roman" w:hAnsi="Times New Roman" w:cs="Times New Roman"/>
          <w:sz w:val="24"/>
          <w:szCs w:val="24"/>
          <w:lang w:val="en-US"/>
        </w:rPr>
        <w:t>the higher</w:t>
      </w:r>
      <w:r w:rsidRPr="009B391E">
        <w:rPr>
          <w:rFonts w:ascii="Times New Roman" w:hAnsi="Times New Roman" w:cs="Times New Roman"/>
          <w:sz w:val="24"/>
          <w:szCs w:val="24"/>
          <w:lang w:val="en-US"/>
        </w:rPr>
        <w:t xml:space="preserve"> the incidence of cardiovascular in individuals with Diabetes. </w:t>
      </w:r>
      <w:r w:rsidR="00686DE8" w:rsidRPr="009B391E">
        <w:rPr>
          <w:rFonts w:ascii="Times New Roman" w:hAnsi="Times New Roman" w:cs="Times New Roman"/>
          <w:sz w:val="24"/>
          <w:szCs w:val="24"/>
          <w:lang w:val="en-US"/>
        </w:rPr>
        <w:t>Thus,</w:t>
      </w:r>
      <w:r w:rsidRPr="009B391E">
        <w:rPr>
          <w:rFonts w:ascii="Times New Roman" w:hAnsi="Times New Roman" w:cs="Times New Roman"/>
          <w:sz w:val="24"/>
          <w:szCs w:val="24"/>
          <w:lang w:val="en-US"/>
        </w:rPr>
        <w:t xml:space="preserve"> it is recommended to have a restricted sodium diet of less than 2,300mg per day. The more it is cut down, the better it is for the blood pressure, which is one diabetic complication</w:t>
      </w:r>
      <w:r w:rsidR="001678E2">
        <w:rPr>
          <w:rFonts w:ascii="Times New Roman" w:hAnsi="Times New Roman" w:cs="Times New Roman"/>
          <w:sz w:val="24"/>
          <w:szCs w:val="24"/>
          <w:lang w:val="en-US"/>
        </w:rPr>
        <w:t xml:space="preserve"> (Evert &amp; Franz)</w:t>
      </w:r>
      <w:r w:rsidRPr="009B391E">
        <w:rPr>
          <w:rFonts w:ascii="Times New Roman" w:hAnsi="Times New Roman" w:cs="Times New Roman"/>
          <w:sz w:val="24"/>
          <w:szCs w:val="24"/>
          <w:lang w:val="en-US"/>
        </w:rPr>
        <w:t>. All tobacco use should be restricted because it increases the risk of cardiovascular</w:t>
      </w:r>
      <w:r w:rsidR="00681552">
        <w:rPr>
          <w:rFonts w:ascii="Times New Roman" w:hAnsi="Times New Roman" w:cs="Times New Roman"/>
          <w:sz w:val="24"/>
          <w:szCs w:val="24"/>
          <w:lang w:val="en-US"/>
        </w:rPr>
        <w:t xml:space="preserve"> disease.</w:t>
      </w:r>
    </w:p>
    <w:p w14:paraId="280D82B7" w14:textId="6EF3D95A" w:rsidR="00686DE8" w:rsidRDefault="00224E28" w:rsidP="009B391E">
      <w:pPr>
        <w:spacing w:line="480" w:lineRule="auto"/>
        <w:ind w:firstLine="720"/>
        <w:contextualSpacing/>
        <w:rPr>
          <w:rFonts w:ascii="Times New Roman" w:hAnsi="Times New Roman" w:cs="Times New Roman"/>
          <w:sz w:val="24"/>
          <w:szCs w:val="24"/>
          <w:lang w:val="en-US"/>
        </w:rPr>
      </w:pPr>
      <w:r w:rsidRPr="00686DE8">
        <w:rPr>
          <w:rFonts w:ascii="Times New Roman" w:hAnsi="Times New Roman" w:cs="Times New Roman"/>
          <w:sz w:val="24"/>
          <w:szCs w:val="24"/>
          <w:lang w:val="en-US"/>
        </w:rPr>
        <w:t xml:space="preserve">Diabetic patients should </w:t>
      </w:r>
      <w:r w:rsidR="005B20CA">
        <w:rPr>
          <w:rFonts w:ascii="Times New Roman" w:hAnsi="Times New Roman" w:cs="Times New Roman"/>
          <w:sz w:val="24"/>
          <w:szCs w:val="24"/>
          <w:lang w:val="en-US"/>
        </w:rPr>
        <w:t xml:space="preserve">have small portions of food in intervals of </w:t>
      </w:r>
      <w:r w:rsidRPr="00686DE8">
        <w:rPr>
          <w:rFonts w:ascii="Times New Roman" w:hAnsi="Times New Roman" w:cs="Times New Roman"/>
          <w:sz w:val="24"/>
          <w:szCs w:val="24"/>
          <w:lang w:val="en-US"/>
        </w:rPr>
        <w:t xml:space="preserve"> 3 to 4 hours per day</w:t>
      </w:r>
      <w:r w:rsidR="005B20CA">
        <w:rPr>
          <w:rFonts w:ascii="Times New Roman" w:hAnsi="Times New Roman" w:cs="Times New Roman"/>
          <w:sz w:val="24"/>
          <w:szCs w:val="24"/>
          <w:lang w:val="en-US"/>
        </w:rPr>
        <w:t>. It is also recommended that they keep off from high-fat foods</w:t>
      </w:r>
      <w:r w:rsidRPr="00686DE8">
        <w:rPr>
          <w:rFonts w:ascii="Times New Roman" w:hAnsi="Times New Roman" w:cs="Times New Roman"/>
          <w:sz w:val="24"/>
          <w:szCs w:val="24"/>
          <w:lang w:val="en-US"/>
        </w:rPr>
        <w:t xml:space="preserve">, </w:t>
      </w:r>
      <w:r w:rsidR="005B20CA">
        <w:rPr>
          <w:rFonts w:ascii="Times New Roman" w:hAnsi="Times New Roman" w:cs="Times New Roman"/>
          <w:sz w:val="24"/>
          <w:szCs w:val="24"/>
          <w:lang w:val="en-US"/>
        </w:rPr>
        <w:t>avoid</w:t>
      </w:r>
      <w:r w:rsidRPr="00686DE8">
        <w:rPr>
          <w:rFonts w:ascii="Times New Roman" w:hAnsi="Times New Roman" w:cs="Times New Roman"/>
          <w:sz w:val="24"/>
          <w:szCs w:val="24"/>
          <w:lang w:val="en-US"/>
        </w:rPr>
        <w:t xml:space="preserve"> alcoholic drinks, eat lean protein and eat foods high in soluble fiber. However, when a patient is hypoglycemic, the patient should always keep a fast-acting carbohydrate with them, for example, juice or glucose tablets. If the patient is </w:t>
      </w:r>
      <w:r w:rsidR="00376D3C" w:rsidRPr="00686DE8">
        <w:rPr>
          <w:rFonts w:ascii="Times New Roman" w:hAnsi="Times New Roman" w:cs="Times New Roman"/>
          <w:sz w:val="24"/>
          <w:szCs w:val="24"/>
          <w:lang w:val="en-US"/>
        </w:rPr>
        <w:t>hyperglycemic,</w:t>
      </w:r>
      <w:r w:rsidRPr="00686DE8">
        <w:rPr>
          <w:rFonts w:ascii="Times New Roman" w:hAnsi="Times New Roman" w:cs="Times New Roman"/>
          <w:sz w:val="24"/>
          <w:szCs w:val="24"/>
          <w:lang w:val="en-US"/>
        </w:rPr>
        <w:t xml:space="preserve"> they should maintain healthy eating habits and stick to the meal plan they were assigned to such as healthy carbohydrates</w:t>
      </w:r>
      <w:r w:rsidR="00376D3C">
        <w:rPr>
          <w:rFonts w:ascii="Times New Roman" w:hAnsi="Times New Roman" w:cs="Times New Roman"/>
          <w:sz w:val="24"/>
          <w:szCs w:val="24"/>
          <w:lang w:val="en-US"/>
        </w:rPr>
        <w:t>. In the tea case, there are alternative sweeteners that the patient can use if the need arises.</w:t>
      </w:r>
    </w:p>
    <w:p w14:paraId="2DDCE54B" w14:textId="5493C176" w:rsidR="00670216" w:rsidRDefault="00224E28" w:rsidP="00463D52">
      <w:pPr>
        <w:spacing w:line="480" w:lineRule="auto"/>
        <w:ind w:firstLine="720"/>
        <w:contextualSpacing/>
        <w:rPr>
          <w:rFonts w:ascii="Times New Roman" w:hAnsi="Times New Roman" w:cs="Times New Roman"/>
          <w:sz w:val="24"/>
          <w:szCs w:val="24"/>
          <w:lang w:val="en-US"/>
        </w:rPr>
      </w:pPr>
      <w:r>
        <w:rPr>
          <w:rFonts w:ascii="Times New Roman" w:hAnsi="Times New Roman" w:cs="Times New Roman"/>
          <w:sz w:val="24"/>
          <w:szCs w:val="24"/>
          <w:lang w:val="en-US"/>
        </w:rPr>
        <w:t>The diet also needs to complement exercise and the medications prescribed, such as injectable insulin or other oral drugs</w:t>
      </w:r>
      <w:r w:rsidRPr="00463D52">
        <w:rPr>
          <w:rFonts w:ascii="Times New Roman" w:hAnsi="Times New Roman" w:cs="Times New Roman"/>
          <w:sz w:val="24"/>
          <w:szCs w:val="24"/>
          <w:lang w:val="en-US"/>
        </w:rPr>
        <w:t xml:space="preserve">. </w:t>
      </w:r>
      <w:r w:rsidR="00376D3C">
        <w:rPr>
          <w:rFonts w:ascii="Times New Roman" w:hAnsi="Times New Roman" w:cs="Times New Roman"/>
          <w:sz w:val="24"/>
          <w:szCs w:val="24"/>
          <w:lang w:val="en-US"/>
        </w:rPr>
        <w:t>Research has shown that combining the three aspects reduces the occurrence of severe effects of the disease. It is also vital that the patient or a family member checks their daily</w:t>
      </w:r>
      <w:r w:rsidRPr="00463D52">
        <w:rPr>
          <w:rFonts w:ascii="Times New Roman" w:hAnsi="Times New Roman" w:cs="Times New Roman"/>
          <w:sz w:val="24"/>
          <w:szCs w:val="24"/>
          <w:lang w:val="en-US"/>
        </w:rPr>
        <w:t xml:space="preserve"> blood glucose</w:t>
      </w:r>
      <w:r w:rsidR="00376D3C">
        <w:rPr>
          <w:rFonts w:ascii="Times New Roman" w:hAnsi="Times New Roman" w:cs="Times New Roman"/>
          <w:sz w:val="24"/>
          <w:szCs w:val="24"/>
          <w:lang w:val="en-US"/>
        </w:rPr>
        <w:t xml:space="preserve"> levels.</w:t>
      </w:r>
    </w:p>
    <w:p w14:paraId="4371B37E" w14:textId="77777777" w:rsidR="00670216" w:rsidRDefault="00224E28">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2CFAFAF" w14:textId="4300A5F3" w:rsidR="00463D52" w:rsidRDefault="00224E28" w:rsidP="00670216">
      <w:pPr>
        <w:spacing w:line="480" w:lineRule="auto"/>
        <w:ind w:firstLine="720"/>
        <w:contextualSpacing/>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References</w:t>
      </w:r>
    </w:p>
    <w:p w14:paraId="0AEB430E" w14:textId="09BAFEEF" w:rsidR="007E3176" w:rsidRDefault="00224E28" w:rsidP="00BA2611">
      <w:pPr>
        <w:spacing w:line="480" w:lineRule="auto"/>
        <w:ind w:left="720" w:hanging="720"/>
        <w:contextualSpacing/>
        <w:rPr>
          <w:rFonts w:ascii="Times New Roman" w:hAnsi="Times New Roman" w:cs="Times New Roman"/>
          <w:sz w:val="24"/>
          <w:szCs w:val="24"/>
          <w:lang w:val="en-US"/>
        </w:rPr>
      </w:pPr>
      <w:r w:rsidRPr="007E3176">
        <w:rPr>
          <w:rFonts w:ascii="Times New Roman" w:hAnsi="Times New Roman" w:cs="Times New Roman"/>
          <w:sz w:val="24"/>
          <w:szCs w:val="24"/>
          <w:lang w:val="en-US"/>
        </w:rPr>
        <w:t>Care, F. (2019). Standards of Medical Care in Diabetes 2019. Diabetes Care, 42(Suppl 1), S124-S138.</w:t>
      </w:r>
    </w:p>
    <w:p w14:paraId="65D2D2FD" w14:textId="02BBF86C" w:rsidR="00BA2611" w:rsidRDefault="00224E28" w:rsidP="00BA2611">
      <w:pPr>
        <w:spacing w:line="480" w:lineRule="auto"/>
        <w:ind w:left="720" w:hanging="720"/>
        <w:contextualSpacing/>
        <w:rPr>
          <w:rFonts w:ascii="Times New Roman" w:hAnsi="Times New Roman" w:cs="Times New Roman"/>
          <w:sz w:val="24"/>
          <w:szCs w:val="24"/>
          <w:lang w:val="en-US"/>
        </w:rPr>
      </w:pPr>
      <w:r>
        <w:rPr>
          <w:rFonts w:ascii="Times New Roman" w:hAnsi="Times New Roman" w:cs="Times New Roman"/>
          <w:sz w:val="24"/>
          <w:szCs w:val="24"/>
          <w:lang w:val="en-US"/>
        </w:rPr>
        <w:t>Center for Disease Control (2020). Diabetes ri</w:t>
      </w:r>
      <w:r w:rsidR="005D6E09">
        <w:rPr>
          <w:rFonts w:ascii="Times New Roman" w:hAnsi="Times New Roman" w:cs="Times New Roman"/>
          <w:sz w:val="24"/>
          <w:szCs w:val="24"/>
          <w:lang w:val="en-US"/>
        </w:rPr>
        <w:t>sk factors. Retrieved from</w:t>
      </w:r>
      <w:r w:rsidR="005D6E09" w:rsidRPr="005D6E09">
        <w:rPr>
          <w:rFonts w:ascii="Times New Roman" w:hAnsi="Times New Roman" w:cs="Times New Roman"/>
          <w:sz w:val="24"/>
          <w:szCs w:val="24"/>
          <w:lang w:val="en-US"/>
        </w:rPr>
        <w:t xml:space="preserve"> </w:t>
      </w:r>
      <w:r w:rsidR="005D6E09">
        <w:rPr>
          <w:rFonts w:ascii="Times New Roman" w:hAnsi="Times New Roman" w:cs="Times New Roman"/>
          <w:sz w:val="24"/>
          <w:szCs w:val="24"/>
          <w:lang w:val="en-US"/>
        </w:rPr>
        <w:t>h</w:t>
      </w:r>
      <w:r w:rsidR="005D6E09" w:rsidRPr="00BA2611">
        <w:rPr>
          <w:rFonts w:ascii="Times New Roman" w:hAnsi="Times New Roman" w:cs="Times New Roman"/>
          <w:sz w:val="24"/>
          <w:szCs w:val="24"/>
          <w:lang w:val="en-US"/>
        </w:rPr>
        <w:t>ttps://www.cdc.gov/diabetes/basics/risk-factors.html</w:t>
      </w:r>
      <w:r w:rsidR="005D6E0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14:paraId="1181C0C9" w14:textId="713AA2C3" w:rsidR="00BA2611" w:rsidRDefault="00224E28" w:rsidP="00BA2611">
      <w:pPr>
        <w:spacing w:line="480" w:lineRule="auto"/>
        <w:ind w:left="720" w:hanging="720"/>
        <w:contextualSpacing/>
        <w:rPr>
          <w:rFonts w:ascii="Times New Roman" w:hAnsi="Times New Roman" w:cs="Times New Roman"/>
          <w:sz w:val="24"/>
          <w:szCs w:val="24"/>
          <w:lang w:val="en-US"/>
        </w:rPr>
      </w:pPr>
      <w:r w:rsidRPr="00BA2611">
        <w:rPr>
          <w:rFonts w:ascii="Times New Roman" w:hAnsi="Times New Roman" w:cs="Times New Roman"/>
          <w:sz w:val="24"/>
          <w:szCs w:val="24"/>
          <w:lang w:val="en-US"/>
        </w:rPr>
        <w:t>Evert, A. B., &amp; Franz, M. J. (Eds.). (2017). American Diabetes Association guide to nutrition therapy for Diabetes. American Diabetes Association.</w:t>
      </w:r>
    </w:p>
    <w:p w14:paraId="71830999" w14:textId="2915A919" w:rsidR="00DC19C9" w:rsidRDefault="00224E28" w:rsidP="00BA2611">
      <w:pPr>
        <w:spacing w:line="480" w:lineRule="auto"/>
        <w:ind w:left="720" w:hanging="720"/>
        <w:contextualSpacing/>
        <w:rPr>
          <w:rFonts w:ascii="Times New Roman" w:hAnsi="Times New Roman" w:cs="Times New Roman"/>
          <w:sz w:val="24"/>
          <w:szCs w:val="24"/>
          <w:lang w:val="en-US"/>
        </w:rPr>
      </w:pPr>
      <w:r w:rsidRPr="00DC19C9">
        <w:rPr>
          <w:rFonts w:ascii="Times New Roman" w:hAnsi="Times New Roman" w:cs="Times New Roman"/>
          <w:sz w:val="24"/>
          <w:szCs w:val="24"/>
          <w:lang w:val="en-US"/>
        </w:rPr>
        <w:t>Wang, D. D., &amp; Hu, F. B. (2018). Precision nutrition for prevention and management of type 2 diabetes. The Lancet Diabetes &amp; Endocrinology, 6(5), 416-426.</w:t>
      </w:r>
    </w:p>
    <w:p w14:paraId="09DE355A" w14:textId="53CC3D6D" w:rsidR="00BA2611" w:rsidRPr="007E3176" w:rsidRDefault="00224E28" w:rsidP="00BA2611">
      <w:pPr>
        <w:spacing w:line="480" w:lineRule="auto"/>
        <w:ind w:left="720" w:hanging="720"/>
        <w:contextualSpacing/>
        <w:rPr>
          <w:rFonts w:ascii="Times New Roman" w:hAnsi="Times New Roman" w:cs="Times New Roman"/>
          <w:sz w:val="24"/>
          <w:szCs w:val="24"/>
          <w:lang w:val="en-US"/>
        </w:rPr>
      </w:pPr>
      <w:r>
        <w:rPr>
          <w:rFonts w:ascii="Times New Roman" w:hAnsi="Times New Roman" w:cs="Times New Roman"/>
          <w:sz w:val="24"/>
          <w:szCs w:val="24"/>
          <w:lang w:val="en-US"/>
        </w:rPr>
        <w:t>World Health Organization (2020, June 8). Diabetes.</w:t>
      </w:r>
      <w:r w:rsidRPr="005D6E09">
        <w:t xml:space="preserve"> </w:t>
      </w:r>
      <w:r w:rsidRPr="005D6E09">
        <w:rPr>
          <w:rFonts w:ascii="Times New Roman" w:hAnsi="Times New Roman" w:cs="Times New Roman"/>
          <w:sz w:val="24"/>
          <w:szCs w:val="24"/>
          <w:lang w:val="en-US"/>
        </w:rPr>
        <w:t>https://www.who.int/news-room/fact-sheets/detail/diabetes</w:t>
      </w:r>
    </w:p>
    <w:sectPr w:rsidR="00BA2611" w:rsidRPr="007E3176">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48EC76" w14:textId="77777777" w:rsidR="00224E28" w:rsidRDefault="00224E28">
      <w:pPr>
        <w:spacing w:after="0" w:line="240" w:lineRule="auto"/>
      </w:pPr>
      <w:r>
        <w:separator/>
      </w:r>
    </w:p>
  </w:endnote>
  <w:endnote w:type="continuationSeparator" w:id="0">
    <w:p w14:paraId="2AA16643" w14:textId="77777777" w:rsidR="00224E28" w:rsidRDefault="00224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DDA7E1" w14:textId="77777777" w:rsidR="00224E28" w:rsidRDefault="00224E28">
      <w:pPr>
        <w:spacing w:after="0" w:line="240" w:lineRule="auto"/>
      </w:pPr>
      <w:r>
        <w:separator/>
      </w:r>
    </w:p>
  </w:footnote>
  <w:footnote w:type="continuationSeparator" w:id="0">
    <w:p w14:paraId="395A48CC" w14:textId="77777777" w:rsidR="00224E28" w:rsidRDefault="00224E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1724165"/>
      <w:docPartObj>
        <w:docPartGallery w:val="Page Numbers (Top of Page)"/>
        <w:docPartUnique/>
      </w:docPartObj>
    </w:sdtPr>
    <w:sdtEndPr>
      <w:rPr>
        <w:noProof/>
      </w:rPr>
    </w:sdtEndPr>
    <w:sdtContent>
      <w:p w14:paraId="5D0B67F7" w14:textId="39C14486" w:rsidR="00B73953" w:rsidRDefault="00224E2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155A551" w14:textId="77777777" w:rsidR="00B73953" w:rsidRDefault="00B739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953"/>
    <w:rsid w:val="00035D24"/>
    <w:rsid w:val="000B5963"/>
    <w:rsid w:val="000E0CC6"/>
    <w:rsid w:val="001678E2"/>
    <w:rsid w:val="00175AAA"/>
    <w:rsid w:val="001C08BA"/>
    <w:rsid w:val="001C32F8"/>
    <w:rsid w:val="00224E28"/>
    <w:rsid w:val="00376D3C"/>
    <w:rsid w:val="00463D52"/>
    <w:rsid w:val="00526AAE"/>
    <w:rsid w:val="005A007F"/>
    <w:rsid w:val="005B20CA"/>
    <w:rsid w:val="005D6E09"/>
    <w:rsid w:val="00670216"/>
    <w:rsid w:val="00681552"/>
    <w:rsid w:val="00686DE8"/>
    <w:rsid w:val="006B7EB3"/>
    <w:rsid w:val="006E4253"/>
    <w:rsid w:val="00755C29"/>
    <w:rsid w:val="00793CC7"/>
    <w:rsid w:val="00796B9A"/>
    <w:rsid w:val="007E11F2"/>
    <w:rsid w:val="007E3176"/>
    <w:rsid w:val="0082140C"/>
    <w:rsid w:val="00876D60"/>
    <w:rsid w:val="009B391E"/>
    <w:rsid w:val="00AB6CA2"/>
    <w:rsid w:val="00B73953"/>
    <w:rsid w:val="00BA2611"/>
    <w:rsid w:val="00C62CD8"/>
    <w:rsid w:val="00CC0D10"/>
    <w:rsid w:val="00DC19C9"/>
    <w:rsid w:val="00EB608E"/>
    <w:rsid w:val="00EE27B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C04CC"/>
  <w15:chartTrackingRefBased/>
  <w15:docId w15:val="{397516C1-19E4-4E3D-9C25-C45BD7918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39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3953"/>
  </w:style>
  <w:style w:type="paragraph" w:styleId="Footer">
    <w:name w:val="footer"/>
    <w:basedOn w:val="Normal"/>
    <w:link w:val="FooterChar"/>
    <w:uiPriority w:val="99"/>
    <w:unhideWhenUsed/>
    <w:rsid w:val="00B739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3953"/>
  </w:style>
  <w:style w:type="character" w:styleId="Hyperlink">
    <w:name w:val="Hyperlink"/>
    <w:basedOn w:val="DefaultParagraphFont"/>
    <w:uiPriority w:val="99"/>
    <w:unhideWhenUsed/>
    <w:rsid w:val="00BA2611"/>
    <w:rPr>
      <w:color w:val="0563C1" w:themeColor="hyperlink"/>
      <w:u w:val="single"/>
    </w:rPr>
  </w:style>
  <w:style w:type="character" w:customStyle="1" w:styleId="UnresolvedMention1">
    <w:name w:val="Unresolved Mention1"/>
    <w:basedOn w:val="DefaultParagraphFont"/>
    <w:uiPriority w:val="99"/>
    <w:semiHidden/>
    <w:unhideWhenUsed/>
    <w:rsid w:val="00BA26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892</Words>
  <Characters>5090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254716226303</cp:lastModifiedBy>
  <cp:revision>2</cp:revision>
  <dcterms:created xsi:type="dcterms:W3CDTF">2020-08-06T18:14:00Z</dcterms:created>
  <dcterms:modified xsi:type="dcterms:W3CDTF">2020-08-06T18:14:00Z</dcterms:modified>
</cp:coreProperties>
</file>